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🧯 Exhausted Resource Worksheet</w:t>
      </w:r>
    </w:p>
    <w:p>
      <w:pPr>
        <w:pStyle w:val="Heading2"/>
      </w:pPr>
      <w:r>
        <w:t>Introduction</w:t>
      </w:r>
    </w:p>
    <w:p>
      <w:r>
        <w:t>This worksheet is designed to help you uncover the deeper emotional and neurological patterns behind your addictive behavior — not as a flaw, but as a resource that once served you and is now ready to be transformed.</w:t>
      </w:r>
    </w:p>
    <w:p>
      <w:pPr>
        <w:pStyle w:val="Heading2"/>
      </w:pPr>
      <w:r>
        <w:t>The Neuro-Association Formula</w:t>
      </w:r>
    </w:p>
    <w:p>
      <w:r>
        <w:t>Every addictive pattern begins as a 'resource' — a way to meet emotional or physiological needs. Over time, that resource becomes exhausted. It brings more pain than pleasure… yet the nervous system still clings to the outdated wiring.</w:t>
      </w:r>
    </w:p>
    <w:p>
      <w:r>
        <w:t>Use the scale below to explore your current association with your primary addiction or coping behavior:</w:t>
      </w:r>
    </w:p>
    <w:p>
      <w:pPr>
        <w:pStyle w:val="ListNumber"/>
      </w:pPr>
      <w:r>
        <w:t>1. On a scale of 1–10, how much PLEASURE do you associate with this behavior?</w:t>
      </w:r>
    </w:p>
    <w:p>
      <w:pPr>
        <w:pStyle w:val="ListNumber"/>
      </w:pPr>
      <w:r>
        <w:t>2. On a scale of 1–10, how much PAIN or negative consequences do you associate with it?</w:t>
      </w:r>
    </w:p>
    <w:p>
      <w:pPr>
        <w:pStyle w:val="ListNumber"/>
      </w:pPr>
      <w:r>
        <w:t>3. Do you feel conflicted — like part of you wants it and part of you doesn’t? (Yes/No)</w:t>
      </w:r>
    </w:p>
    <w:p>
      <w:pPr>
        <w:pStyle w:val="ListNumber"/>
      </w:pPr>
      <w:r>
        <w:t>4. What BENEFITS (real or perceived) does this behavior give you?</w:t>
      </w:r>
    </w:p>
    <w:p>
      <w:pPr>
        <w:pStyle w:val="ListNumber"/>
      </w:pPr>
      <w:r>
        <w:t>5. What COSTS — emotional, physical, relational, or spiritual — does it create?</w:t>
      </w:r>
    </w:p>
    <w:p>
      <w:pPr>
        <w:pStyle w:val="Heading2"/>
      </w:pPr>
      <w:r>
        <w:t>Reflection</w:t>
      </w:r>
    </w:p>
    <w:p>
      <w:r>
        <w:t>Based on your answers above, do you consider this behavior to be a Resource, a Trap, or both? Explain:</w:t>
      </w:r>
    </w:p>
    <w:p>
      <w:r>
        <w:t>__________________________________________________________</w:t>
        <w:br/>
        <w:t>__________________________________________________________</w:t>
        <w:br/>
        <w:t>__________________________________________________________</w:t>
        <w:br/>
      </w:r>
    </w:p>
    <w:p>
      <w:pPr>
        <w:pStyle w:val="Heading2"/>
      </w:pPr>
      <w:r>
        <w:t>Rewiring the Link</w:t>
      </w:r>
    </w:p>
    <w:p>
      <w:r>
        <w:t>Use the prompts below to begin shifting your association.</w:t>
      </w:r>
    </w:p>
    <w:p>
      <w:pPr>
        <w:pStyle w:val="ListNumber"/>
      </w:pPr>
      <w:r>
        <w:t>1. What would make the PAIN of this behavior more real, memorable, or emotionally felt?</w:t>
      </w:r>
    </w:p>
    <w:p>
      <w:r>
        <w:t>__________________________________________________________</w:t>
        <w:br/>
        <w:t>__________________________________________________________</w:t>
        <w:br/>
      </w:r>
    </w:p>
    <w:p>
      <w:pPr>
        <w:pStyle w:val="ListNumber"/>
      </w:pPr>
      <w:r>
        <w:t>2. What new behavior could meet the SAME emotional need with less cost?</w:t>
      </w:r>
    </w:p>
    <w:p>
      <w:r>
        <w:t>__________________________________________________________</w:t>
        <w:br/>
        <w:t>__________________________________________________________</w:t>
        <w:br/>
      </w:r>
    </w:p>
    <w:p>
      <w:pPr>
        <w:pStyle w:val="ListNumber"/>
      </w:pPr>
      <w:r>
        <w:t>3. What identity would you need to embody to make the shift lasting?</w:t>
      </w:r>
    </w:p>
    <w:p>
      <w:r>
        <w:t>__________________________________________________________</w:t>
        <w:br/>
        <w:t>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