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b/>
          <w:color w:val="006666"/>
          <w:sz w:val="52"/>
        </w:rPr>
        <w:t>Biochemical Repair Starter Guide</w:t>
      </w:r>
    </w:p>
    <w:p>
      <w:r>
        <w:rPr>
          <w:color w:val="222222"/>
        </w:rPr>
        <w:t>Jumpstart your brain, body, and mood for lasting recovery.</w:t>
      </w:r>
    </w:p>
    <w:p>
      <w:pPr>
        <w:pStyle w:val="Heading1"/>
      </w:pPr>
      <w:r>
        <w:rPr>
          <w:b/>
          <w:color w:val="006666"/>
          <w:sz w:val="32"/>
        </w:rPr>
        <w:t>Welcome &amp; Why Biochemical Repair Matters</w:t>
      </w:r>
    </w:p>
    <w:p>
      <w:r>
        <w:t>Your biology can sometimes block your recovery, even when your mindset is strong. Biochemical repair is about restoring the brain, body, and mood so you can experience freedom and transformation without constant struggle.</w:t>
      </w:r>
    </w:p>
    <w:p>
      <w:r>
        <w:t>💡 Lightbulb moment analogy: You wouldn’t run a marathon on an empty tank — recovery is the same. When your biology works for you, not against you, recovery gets easier.</w:t>
      </w:r>
    </w:p>
    <w:p>
      <w:pPr>
        <w:pStyle w:val="Heading1"/>
      </w:pPr>
      <w:r>
        <w:rPr>
          <w:b/>
          <w:color w:val="006666"/>
          <w:sz w:val="32"/>
        </w:rPr>
        <w:t>The 4 Hidden Biochemical Root Causes</w:t>
      </w:r>
    </w:p>
    <w:p>
      <w:r>
        <w:rPr>
          <w:b/>
          <w:color w:val="006666"/>
        </w:rPr>
        <w:t xml:space="preserve">🌱 Poor Nutrition: </w:t>
      </w:r>
      <w:r>
        <w:t>Nutrient deficiencies can disrupt brain chemistry, leading to cravings and mood swings.</w:t>
      </w:r>
    </w:p>
    <w:p>
      <w:r>
        <w:rPr>
          <w:b/>
          <w:color w:val="006666"/>
        </w:rPr>
        <w:t xml:space="preserve">😰 Chronic Stress: </w:t>
      </w:r>
      <w:r>
        <w:t>Elevated cortisol over time damages brain health and keeps you in a survival state.</w:t>
      </w:r>
    </w:p>
    <w:p>
      <w:r>
        <w:rPr>
          <w:b/>
          <w:color w:val="006666"/>
        </w:rPr>
        <w:t xml:space="preserve">☠️ Toxin Overload: </w:t>
      </w:r>
      <w:r>
        <w:t>Environmental and dietary toxins can interfere with neurotransmitter production.</w:t>
      </w:r>
    </w:p>
    <w:p>
      <w:r>
        <w:rPr>
          <w:b/>
          <w:color w:val="006666"/>
        </w:rPr>
        <w:t xml:space="preserve">🧬 Genetic Predisposition: </w:t>
      </w:r>
      <w:r>
        <w:t>Certain genetic variants may affect how your body processes nutrients or manages stress.</w:t>
      </w:r>
    </w:p>
    <w:p>
      <w:pPr>
        <w:pStyle w:val="Heading1"/>
      </w:pPr>
      <w:r>
        <w:rPr>
          <w:b/>
          <w:color w:val="006666"/>
          <w:sz w:val="32"/>
        </w:rPr>
        <w:t>Starter Actions for Each Root Cause</w:t>
      </w:r>
    </w:p>
    <w:p>
      <w:r>
        <w:rPr>
          <w:b/>
          <w:color w:val="006666"/>
        </w:rPr>
        <w:t xml:space="preserve">🥗 Nutrition Boost: </w:t>
      </w:r>
      <w:r>
        <w:t>Simple daily foods &amp; supplements to restore neurotransmitters.</w:t>
      </w:r>
    </w:p>
    <w:p>
      <w:r>
        <w:rPr>
          <w:b/>
          <w:color w:val="006666"/>
        </w:rPr>
        <w:t xml:space="preserve">🧘 Stress Reset: </w:t>
      </w:r>
      <w:r>
        <w:t>Two quick techniques to lower cortisol in minutes.</w:t>
      </w:r>
    </w:p>
    <w:p>
      <w:r>
        <w:rPr>
          <w:b/>
          <w:color w:val="006666"/>
        </w:rPr>
        <w:t xml:space="preserve">🚿 Toxin Flush: </w:t>
      </w:r>
      <w:r>
        <w:t>Easy daily habits to reduce hidden toxins.</w:t>
      </w:r>
    </w:p>
    <w:p>
      <w:r>
        <w:rPr>
          <w:b/>
          <w:color w:val="006666"/>
        </w:rPr>
        <w:t xml:space="preserve">🧪 Genetic Support: </w:t>
      </w:r>
      <w:r>
        <w:t>How to use testing &amp; targeted nutrients wisely.</w:t>
      </w:r>
    </w:p>
    <w:p>
      <w:pPr>
        <w:pStyle w:val="Heading1"/>
      </w:pPr>
      <w:r>
        <w:rPr>
          <w:b/>
          <w:color w:val="006666"/>
          <w:sz w:val="32"/>
        </w:rPr>
        <w:t>The Reward Factors of Sobriety</w:t>
      </w:r>
    </w:p>
    <w:p>
      <w:r>
        <w:t>When your biology is repaired, healthy behaviors feel more rewarding. This creates a positive feedback loop where recovery feels good, making it easier to maintain.</w:t>
      </w:r>
    </w:p>
    <w:p>
      <w:pPr>
        <w:pStyle w:val="Heading1"/>
      </w:pPr>
      <w:r>
        <w:rPr>
          <w:b/>
          <w:color w:val="006666"/>
          <w:sz w:val="32"/>
        </w:rPr>
        <w:t>Quick Start 7-Day Plan</w:t>
      </w:r>
    </w:p>
    <w:p>
      <w:pPr>
        <w:pStyle w:val="ListBullet"/>
      </w:pPr>
      <w:r>
        <w:rPr>
          <w:color w:val="222222"/>
        </w:rPr>
        <w:t>Eat 3 balanced meals rich in protein, healthy fats, and vegetables.</w:t>
      </w:r>
    </w:p>
    <w:p>
      <w:pPr>
        <w:pStyle w:val="ListBullet"/>
      </w:pPr>
      <w:r>
        <w:rPr>
          <w:color w:val="222222"/>
        </w:rPr>
        <w:t>Hydrate with 8–10 glasses of filtered water.</w:t>
      </w:r>
    </w:p>
    <w:p>
      <w:pPr>
        <w:pStyle w:val="ListBullet"/>
      </w:pPr>
      <w:r>
        <w:rPr>
          <w:color w:val="222222"/>
        </w:rPr>
        <w:t>Do one relaxation practice daily (breathing, meditation, or gentle stretching).</w:t>
      </w:r>
    </w:p>
    <w:p>
      <w:pPr>
        <w:pStyle w:val="ListBullet"/>
      </w:pPr>
      <w:r>
        <w:rPr>
          <w:color w:val="222222"/>
        </w:rPr>
        <w:t>Move your body for at least 20 minutes.</w:t>
      </w:r>
    </w:p>
    <w:p>
      <w:pPr>
        <w:pStyle w:val="ListBullet"/>
      </w:pPr>
      <w:r>
        <w:rPr>
          <w:color w:val="222222"/>
        </w:rPr>
        <w:t>Reduce sugar and processed foods.</w:t>
      </w:r>
    </w:p>
    <w:p>
      <w:pPr>
        <w:pStyle w:val="ListBullet"/>
      </w:pPr>
      <w:r>
        <w:rPr>
          <w:color w:val="222222"/>
        </w:rPr>
        <w:t>Get 7–9 hours of quality sleep.</w:t>
      </w:r>
    </w:p>
    <w:p>
      <w:pPr>
        <w:pStyle w:val="ListBullet"/>
      </w:pPr>
      <w:r>
        <w:rPr>
          <w:color w:val="222222"/>
        </w:rPr>
        <w:t>Reflect nightly on one positive change you noticed that day.</w:t>
      </w:r>
    </w:p>
    <w:p>
      <w:pPr>
        <w:pStyle w:val="Heading1"/>
      </w:pPr>
      <w:r>
        <w:rPr>
          <w:b/>
          <w:color w:val="006666"/>
          <w:sz w:val="32"/>
        </w:rPr>
        <w:t>Resources &amp; Tools</w:t>
      </w:r>
    </w:p>
    <w:p>
      <w:r>
        <w:t>• Recommended supplements and nutrient protocols</w:t>
        <w:br/>
        <w:t>• Replay of Episode 10: The 4 Hidden Root Causes of Addiction</w:t>
        <w:br/>
        <w:t>• Strategic Recovery worksheets and guides</w:t>
      </w:r>
    </w:p>
    <w:p>
      <w:pPr>
        <w:pStyle w:val="Heading1"/>
      </w:pPr>
      <w:r>
        <w:rPr>
          <w:b/>
          <w:color w:val="006666"/>
          <w:sz w:val="32"/>
        </w:rPr>
        <w:t>Next Step Call-to-Action</w:t>
      </w:r>
    </w:p>
    <w:p>
      <w:r>
        <w:rPr>
          <w:b/>
          <w:color w:val="006666"/>
        </w:rPr>
        <w:t>If you found this helpful, explore the full Strategic Recovery system for deeper transformation of mind, body, and spirit.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